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Calibri" w:cs="Calibri" w:eastAsia="Calibri" w:hAnsi="Calibri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4"/>
          <w:szCs w:val="24"/>
          <w:rtl w:val="0"/>
        </w:rPr>
        <w:t xml:space="preserve">ANEXO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rFonts w:ascii="Calibri" w:cs="Calibri" w:eastAsia="Calibri" w:hAnsi="Calibri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CATEGORIAS E </w:t>
      </w: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4"/>
          <w:szCs w:val="24"/>
          <w:rtl w:val="0"/>
        </w:rPr>
        <w:t xml:space="preserve">CRITÉRIOS DE AVALIAÇÃO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presente edital possui valor total de R$77.000 (setenta e sete mil reais) distribuídos da seguinte forma: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a) R$ 42.500,00 (quarenta e dois mil e quinhentos reais) para APRESENTAÇÃO DE TEATRO NATALINO; 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b) R$ 35.000,00 (trinta e cinco mil reais) para APRESENTAÇÃO DE CORAL;</w:t>
      </w:r>
    </w:p>
    <w:p w:rsidR="00000000" w:rsidDel="00000000" w:rsidP="00000000" w:rsidRDefault="00000000" w:rsidRPr="00000000" w14:paraId="00000007">
      <w:pPr>
        <w:spacing w:after="200" w:line="256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APRESENTAÇÃO DE TEATRO NATALINO</w:t>
      </w:r>
    </w:p>
    <w:p w:rsidR="00000000" w:rsidDel="00000000" w:rsidP="00000000" w:rsidRDefault="00000000" w:rsidRPr="00000000" w14:paraId="00000009">
      <w:pPr>
        <w:spacing w:after="200" w:line="25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proposta deve contemplar no mínimo 1 apresentação teatral, de caráter natalino (pois será apresentada em época de natal no município de Iporã), de pelo menos 40 minutos de duração. Deve ser um espetáculo diverso e animado. A proposta deve obrigatoriamente incluir todas as despesas necessárias da apresentação, como palco, luz, som, transporte, alimentação, cachês, figurino, cenário, etc. A apresentação deve ser livre para todos os públicos, e o proponente deve prever apresentação tanto em locais fechados como ao ar livre.</w:t>
      </w:r>
    </w:p>
    <w:p w:rsidR="00000000" w:rsidDel="00000000" w:rsidP="00000000" w:rsidRDefault="00000000" w:rsidRPr="00000000" w14:paraId="0000000A">
      <w:pPr>
        <w:spacing w:after="200" w:line="256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line="25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APRESENTAÇÃO DE CORAL</w:t>
      </w:r>
    </w:p>
    <w:p w:rsidR="00000000" w:rsidDel="00000000" w:rsidP="00000000" w:rsidRDefault="00000000" w:rsidRPr="00000000" w14:paraId="0000000C">
      <w:pPr>
        <w:spacing w:after="200" w:line="25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Serão selecionados até 2 projetos de apresentação de teatro musical, um com coral infantil e outro com coral de mulheres. </w:t>
      </w:r>
    </w:p>
    <w:p w:rsidR="00000000" w:rsidDel="00000000" w:rsidP="00000000" w:rsidRDefault="00000000" w:rsidRPr="00000000" w14:paraId="0000000D">
      <w:pPr>
        <w:spacing w:after="200" w:line="25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coral de mulheres deverá realizar a apresentação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em outubro</w:t>
      </w:r>
      <w:r w:rsidDel="00000000" w:rsidR="00000000" w:rsidRPr="00000000">
        <w:rPr>
          <w:sz w:val="24"/>
          <w:szCs w:val="24"/>
          <w:rtl w:val="0"/>
        </w:rPr>
        <w:t xml:space="preserve">, em data previamente agendada com o Departamento de Cultura. </w:t>
      </w:r>
    </w:p>
    <w:p w:rsidR="00000000" w:rsidDel="00000000" w:rsidP="00000000" w:rsidRDefault="00000000" w:rsidRPr="00000000" w14:paraId="0000000E">
      <w:pPr>
        <w:spacing w:after="200" w:line="25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coral infantil deverá realizar a apresentação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em dezembro</w:t>
      </w:r>
      <w:r w:rsidDel="00000000" w:rsidR="00000000" w:rsidRPr="00000000">
        <w:rPr>
          <w:sz w:val="24"/>
          <w:szCs w:val="24"/>
          <w:rtl w:val="0"/>
        </w:rPr>
        <w:t xml:space="preserve">, em data previamente agendada com o Departamento de Cultura. </w:t>
      </w:r>
    </w:p>
    <w:p w:rsidR="00000000" w:rsidDel="00000000" w:rsidP="00000000" w:rsidRDefault="00000000" w:rsidRPr="00000000" w14:paraId="0000000F">
      <w:pPr>
        <w:spacing w:after="200" w:line="25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Devem ter duração mínima de 30 minutos. A proposta deve obrigatoriamente incluir todas as despesas necessárias da apresentação, como palco, luz, som, transporte, alimentação, cachês, roteiro, figurino, etc. A apresentação deve ser livre para todos os públicos, e o proponente deve prever apresentação tanto em locais fechados como ao ar livre.</w:t>
      </w:r>
    </w:p>
    <w:p w:rsidR="00000000" w:rsidDel="00000000" w:rsidP="00000000" w:rsidRDefault="00000000" w:rsidRPr="00000000" w14:paraId="00000010">
      <w:pPr>
        <w:spacing w:after="200" w:line="256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="256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line="256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line="256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60.0" w:type="dxa"/>
        <w:jc w:val="left"/>
        <w:tblInd w:w="-888.000000000000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55"/>
        <w:gridCol w:w="1515"/>
        <w:gridCol w:w="105"/>
        <w:gridCol w:w="1440"/>
        <w:gridCol w:w="1020"/>
        <w:gridCol w:w="1470"/>
        <w:gridCol w:w="1455"/>
        <w:tblGridChange w:id="0">
          <w:tblGrid>
            <w:gridCol w:w="3255"/>
            <w:gridCol w:w="1515"/>
            <w:gridCol w:w="105"/>
            <w:gridCol w:w="1440"/>
            <w:gridCol w:w="1020"/>
            <w:gridCol w:w="1470"/>
            <w:gridCol w:w="1455"/>
          </w:tblGrid>
        </w:tblGridChange>
      </w:tblGrid>
      <w:tr>
        <w:trPr>
          <w:cantSplit w:val="0"/>
          <w:trHeight w:val="711.666666666666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56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CATEGORIAS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56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VAGAS AMPLA CONCORRÊNCIA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56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COTAS PARA NEGROS/ INDÍGENAS/ PCD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56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TOTAL VAGAS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56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VALOR TOTAL DA CATEGORIA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APRESENTAÇÃO DE TEATRO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R$ 42.500,00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56" w:lineRule="auto"/>
              <w:jc w:val="both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APRESENTAÇÃO DE CORAL INFANTIL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R$ 18.000,00</w:t>
            </w:r>
          </w:p>
        </w:tc>
      </w:tr>
      <w:tr>
        <w:trPr>
          <w:cantSplit w:val="0"/>
          <w:trHeight w:val="718.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56" w:lineRule="auto"/>
              <w:jc w:val="both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APRESENTAÇÃO DE CORAL FEMININO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5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R$ 17.000,00</w:t>
            </w:r>
          </w:p>
        </w:tc>
      </w:tr>
    </w:tbl>
    <w:p w:rsidR="00000000" w:rsidDel="00000000" w:rsidP="00000000" w:rsidRDefault="00000000" w:rsidRPr="00000000" w14:paraId="00000030">
      <w:pPr>
        <w:spacing w:after="200" w:before="240" w:line="256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 avaliação dos projetos será realizada mediante atribuição de notas aos critérios de seleção, conforme descrição a seguir: 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right="12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tbl>
      <w:tblPr>
        <w:tblStyle w:val="Table2"/>
        <w:tblW w:w="84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200"/>
        <w:gridCol w:w="5145"/>
        <w:gridCol w:w="2130"/>
        <w:tblGridChange w:id="0">
          <w:tblGrid>
            <w:gridCol w:w="1200"/>
            <w:gridCol w:w="5145"/>
            <w:gridCol w:w="21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Critério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Descrição do Critério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Pontuação Máxima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200" w:line="240" w:lineRule="auto"/>
              <w:ind w:right="12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200" w:line="240" w:lineRule="auto"/>
              <w:ind w:left="720" w:right="12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Coerência do Plano de Trabalho</w:t>
            </w:r>
          </w:p>
          <w:p w:rsidR="00000000" w:rsidDel="00000000" w:rsidP="00000000" w:rsidRDefault="00000000" w:rsidRPr="00000000" w14:paraId="00000038">
            <w:pPr>
              <w:spacing w:after="200" w:line="240" w:lineRule="auto"/>
              <w:ind w:right="12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Viabilidade técnica do projeto sob o ponto de vista dos gastos previstos na planilha orçamentária, sua execução e a adequação ao objeto e objetivos previstos de acordo com os parâmetros estabelecidos neste edital, sendo possível visualizar de forma clara os resultados que serão obtidos.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200" w:line="240" w:lineRule="auto"/>
              <w:ind w:right="12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200" w:line="240" w:lineRule="auto"/>
              <w:ind w:right="12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200" w:line="240" w:lineRule="auto"/>
              <w:ind w:left="0" w:right="12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Relevância e Integração Comunitária</w:t>
            </w:r>
          </w:p>
          <w:p w:rsidR="00000000" w:rsidDel="00000000" w:rsidP="00000000" w:rsidRDefault="00000000" w:rsidRPr="00000000" w14:paraId="0000003C">
            <w:pPr>
              <w:spacing w:after="120" w:before="120" w:line="240" w:lineRule="auto"/>
              <w:ind w:left="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Avaliação do objeto como contribuição para o enriquecimento e valorização da cultura do município e impacto social para a inclusão de pessoas com deficiência, idosos e demais grupos em situação de histórica vulnerabilidade econômica/social.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200" w:line="240" w:lineRule="auto"/>
              <w:ind w:right="12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200" w:line="240" w:lineRule="auto"/>
              <w:ind w:left="720" w:right="12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spacing w:after="200" w:line="240" w:lineRule="auto"/>
              <w:ind w:left="0" w:right="12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Trajetória artística e cultural do proponente</w:t>
            </w:r>
          </w:p>
          <w:p w:rsidR="00000000" w:rsidDel="00000000" w:rsidP="00000000" w:rsidRDefault="00000000" w:rsidRPr="00000000" w14:paraId="00000040">
            <w:pPr>
              <w:spacing w:after="200" w:line="240" w:lineRule="auto"/>
              <w:ind w:left="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Será considerado para fins de análise a carreira 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do proponente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com base no currículo e  comprovações enviadas juntamente com a proposta.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spacing w:after="200" w:line="240" w:lineRule="auto"/>
              <w:ind w:right="12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PONTUAÇÃO TOTAL: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120" w:before="120" w:line="240" w:lineRule="auto"/>
        <w:ind w:left="840" w:right="120"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 pontuação final de cada candidatura será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 </w:t>
      </w:r>
      <w:r w:rsidDel="00000000" w:rsidR="00000000" w:rsidRPr="00000000">
        <w:rPr>
          <w:sz w:val="24"/>
          <w:szCs w:val="24"/>
          <w:rtl w:val="0"/>
        </w:rPr>
        <w:t xml:space="preserve">por somatória de cada critério.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120" w:before="120" w:line="240" w:lineRule="auto"/>
        <w:ind w:left="84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Os critérios são eliminatórios, de modo que, o agente cultural que receber pontuação 0 em algum dos critérios será desclassificado do Edital.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120" w:before="120" w:line="240" w:lineRule="auto"/>
        <w:ind w:left="84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Em caso de empate, serão utilizados para fins de classificação dos projetos a maior nota nos critérios de acordo com a ordem abaixo definida: A, B, C, respectivamente.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120" w:before="120" w:line="240" w:lineRule="auto"/>
        <w:ind w:left="84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Caso nenhum dos critérios acima elencados seja capaz de promover o desempate </w:t>
      </w:r>
      <w:r w:rsidDel="00000000" w:rsidR="00000000" w:rsidRPr="00000000">
        <w:rPr>
          <w:sz w:val="24"/>
          <w:szCs w:val="24"/>
          <w:rtl w:val="0"/>
        </w:rPr>
        <w:t xml:space="preserve">será adotado sorteio.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120" w:before="120" w:line="240" w:lineRule="auto"/>
        <w:ind w:left="84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Serão considerados aptos os projetos que receberem nota final igual ou superior a 30 pontos.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120" w:before="120" w:line="240" w:lineRule="auto"/>
        <w:ind w:left="84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Serão desclassificados os projetos que: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416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 - receberam nota 0 em qualquer dos critérios obrigatórios; 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416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II - apresentem quaisquer formas de preconceito de origem, raça, etnia, gênero, cor, idade ou outras formas de discriminação serão desclassificadas, com fundamento no disposto no </w:t>
      </w:r>
      <w:hyperlink r:id="rId7">
        <w:r w:rsidDel="00000000" w:rsidR="00000000" w:rsidRPr="00000000">
          <w:rPr>
            <w:rFonts w:ascii="Calibri" w:cs="Calibri" w:eastAsia="Calibri" w:hAnsi="Calibri"/>
            <w:color w:val="000000"/>
            <w:sz w:val="24"/>
            <w:szCs w:val="24"/>
            <w:rtl w:val="0"/>
          </w:rPr>
          <w:t xml:space="preserve">inciso IV do caput do art. 3º da Constituição,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garantidos o contraditório e a ampla defesa.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120" w:before="120" w:line="240" w:lineRule="auto"/>
        <w:ind w:left="84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 falsidade de informações acarretará desclassificação, podendo ensejar, ainda, a aplicação de sanções administrativas ou criminais.</w:t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rPr>
        <w:i w:val="1"/>
        <w:color w:val="666666"/>
      </w:rPr>
    </w:pPr>
    <w:r w:rsidDel="00000000" w:rsidR="00000000" w:rsidRPr="00000000">
      <w:rPr>
        <w:i w:val="1"/>
        <w:color w:val="666666"/>
        <w:rtl w:val="0"/>
      </w:rPr>
      <w:t xml:space="preserve">Página </w:t>
    </w:r>
    <w:r w:rsidDel="00000000" w:rsidR="00000000" w:rsidRPr="00000000">
      <w:rPr>
        <w:i w:val="1"/>
        <w:color w:val="66666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3429000</wp:posOffset>
          </wp:positionH>
          <wp:positionV relativeFrom="paragraph">
            <wp:posOffset>-114298</wp:posOffset>
          </wp:positionV>
          <wp:extent cx="2609850" cy="861579"/>
          <wp:effectExtent b="0" l="0" r="0" t="0"/>
          <wp:wrapNone/>
          <wp:docPr descr="Fundo preto com letras brancas&#10;&#10;Descrição gerada automaticamente" id="1437866476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0" l="64634" r="1001" t="91975"/>
                  <a:stretch>
                    <a:fillRect/>
                  </a:stretch>
                </pic:blipFill>
                <pic:spPr>
                  <a:xfrm>
                    <a:off x="0" y="0"/>
                    <a:ext cx="2609850" cy="86157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tabs>
        <w:tab w:val="center" w:leader="none" w:pos="4252"/>
        <w:tab w:val="right" w:leader="none" w:pos="8504"/>
      </w:tabs>
      <w:spacing w:after="0" w:line="240" w:lineRule="auto"/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222885</wp:posOffset>
          </wp:positionH>
          <wp:positionV relativeFrom="page">
            <wp:posOffset>20955</wp:posOffset>
          </wp:positionV>
          <wp:extent cx="1695450" cy="979170"/>
          <wp:effectExtent b="0" l="0" r="0" t="0"/>
          <wp:wrapNone/>
          <wp:docPr descr="Fundo preto com letras brancas&#10;&#10;Descrição gerada automaticamente" id="1437866475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90862" l="0" r="77632" t="0"/>
                  <a:stretch>
                    <a:fillRect/>
                  </a:stretch>
                </pic:blipFill>
                <pic:spPr>
                  <a:xfrm>
                    <a:off x="0" y="0"/>
                    <a:ext cx="1695450" cy="97917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tabs>
        <w:tab w:val="center" w:leader="none" w:pos="4252"/>
        <w:tab w:val="right" w:leader="none" w:pos="8504"/>
      </w:tabs>
      <w:spacing w:after="0" w:line="24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tabs>
        <w:tab w:val="center" w:leader="none" w:pos="4252"/>
        <w:tab w:val="right" w:leader="none" w:pos="8504"/>
      </w:tabs>
      <w:spacing w:after="0" w:line="24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tabs>
        <w:tab w:val="center" w:leader="none" w:pos="4252"/>
        <w:tab w:val="right" w:leader="none" w:pos="8504"/>
      </w:tabs>
      <w:spacing w:after="0" w:line="240" w:lineRule="auto"/>
      <w:rPr/>
    </w:pPr>
    <w:r w:rsidDel="00000000" w:rsidR="00000000" w:rsidRPr="00000000">
      <w:rPr>
        <w:i w:val="1"/>
        <w:sz w:val="20"/>
        <w:szCs w:val="20"/>
        <w:rtl w:val="0"/>
      </w:rPr>
      <w:t xml:space="preserve">Projetos - 2025</w:t>
      <w:tab/>
      <w:tab/>
      <w:t xml:space="preserve">Iporã - PR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extocentralizadomaiusculas" w:customStyle="1">
    <w:name w:val="texto_centralizado_maiusculas"/>
    <w:basedOn w:val="Normal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justificado" w:customStyle="1">
    <w:name w:val="texto_justificado"/>
    <w:basedOn w:val="Normal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Normal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 w:val="1"/>
    <w:rsid w:val="008B5A30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 w:val="1"/>
    <w:unhideWhenUsed w:val="1"/>
    <w:rsid w:val="008B5A30"/>
    <w:rPr>
      <w:color w:val="0000ff"/>
      <w:u w:val="single"/>
    </w:rPr>
  </w:style>
  <w:style w:type="paragraph" w:styleId="Reviso">
    <w:name w:val="Revision"/>
    <w:hidden w:val="1"/>
    <w:uiPriority w:val="99"/>
    <w:semiHidden w:val="1"/>
    <w:rsid w:val="001B52C8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B430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8D6FB7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D6FB7"/>
  </w:style>
  <w:style w:type="paragraph" w:styleId="Rodap">
    <w:name w:val="footer"/>
    <w:basedOn w:val="Normal"/>
    <w:link w:val="RodapChar"/>
    <w:uiPriority w:val="99"/>
    <w:unhideWhenUsed w:val="1"/>
    <w:rsid w:val="008D6FB7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D6FB7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planalto.gov.br/ccivil_03/Constituicao/Constituicao.htm#art3iv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CIqIDPXEZGM9Kz2GXxWj/goTng==">CgMxLjA4AHIhMUJuVkNHTng3aXVsc1QxOVA5NXBmSzdsN25wNzd4M2FG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2024-06-05T14:27:00Z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</Properties>
</file>